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様式第３号（第８条関係）</w:t>
      </w:r>
    </w:p>
    <w:p>
      <w:pPr>
        <w:pStyle w:val="0"/>
        <w:ind w:firstLine="246" w:firstLineChars="100"/>
        <w:rPr>
          <w:rFonts w:hint="default"/>
        </w:rPr>
      </w:pPr>
    </w:p>
    <w:p>
      <w:pPr>
        <w:pStyle w:val="0"/>
        <w:ind w:firstLine="246" w:firstLineChars="100"/>
        <w:rPr>
          <w:rFonts w:hint="default"/>
        </w:rPr>
      </w:pPr>
    </w:p>
    <w:p>
      <w:pPr>
        <w:pStyle w:val="0"/>
        <w:ind w:firstLine="246" w:firstLineChars="100"/>
        <w:jc w:val="center"/>
        <w:rPr>
          <w:rFonts w:hint="default"/>
        </w:rPr>
      </w:pPr>
      <w:r>
        <w:rPr>
          <w:rFonts w:hint="eastAsia"/>
        </w:rPr>
        <w:t>助成対象経費及び助成対象外国人材一覧</w:t>
      </w:r>
    </w:p>
    <w:p>
      <w:pPr>
        <w:pStyle w:val="0"/>
        <w:ind w:firstLine="246" w:firstLineChars="100"/>
        <w:rPr>
          <w:rFonts w:hint="default"/>
        </w:rPr>
      </w:pPr>
    </w:p>
    <w:p>
      <w:pPr>
        <w:pStyle w:val="0"/>
        <w:ind w:firstLine="246" w:firstLineChars="100"/>
        <w:rPr>
          <w:rFonts w:hint="default"/>
        </w:rPr>
      </w:pPr>
      <w:r>
        <w:rPr>
          <w:rFonts w:hint="eastAsia"/>
        </w:rPr>
        <w:t>　</w:t>
      </w:r>
    </w:p>
    <w:p>
      <w:pPr>
        <w:pStyle w:val="0"/>
        <w:ind w:firstLine="246" w:firstLineChars="100"/>
        <w:rPr>
          <w:rFonts w:hint="default"/>
        </w:rPr>
      </w:pPr>
      <w:r>
        <w:rPr>
          <w:rFonts w:hint="eastAsia"/>
        </w:rPr>
        <w:t>　○雇用開始日から６か月を経過し、申請日時点で継続雇用中の者</w:t>
      </w:r>
    </w:p>
    <w:tbl>
      <w:tblPr>
        <w:tblStyle w:val="29"/>
        <w:tblW w:w="8786" w:type="dxa"/>
        <w:tblInd w:w="559" w:type="dxa"/>
        <w:tblLayout w:type="fixed"/>
        <w:tblLook w:firstRow="1" w:lastRow="0" w:firstColumn="1" w:lastColumn="0" w:noHBand="0" w:noVBand="1" w:val="04A0"/>
      </w:tblPr>
      <w:tblGrid>
        <w:gridCol w:w="570"/>
        <w:gridCol w:w="2268"/>
        <w:gridCol w:w="5948"/>
      </w:tblGrid>
      <w:tr>
        <w:trPr>
          <w:trHeight w:val="993" w:hRule="atLeast"/>
        </w:trPr>
        <w:tc>
          <w:tcPr>
            <w:tcW w:w="57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氏　名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（フリガナ）</w:t>
            </w:r>
          </w:p>
        </w:tc>
        <w:tc>
          <w:tcPr>
            <w:tcW w:w="594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（　　　　　　　　　　　　　　　　　　　　）</w:t>
            </w:r>
          </w:p>
        </w:tc>
      </w:tr>
      <w:tr>
        <w:trPr>
          <w:trHeight w:val="652" w:hRule="atLeast"/>
        </w:trPr>
        <w:tc>
          <w:tcPr>
            <w:tcW w:w="570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在留カード番号</w:t>
            </w:r>
          </w:p>
        </w:tc>
        <w:tc>
          <w:tcPr>
            <w:tcW w:w="594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652" w:hRule="atLeast"/>
        </w:trPr>
        <w:tc>
          <w:tcPr>
            <w:tcW w:w="570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雇用開始日</w:t>
            </w:r>
          </w:p>
        </w:tc>
        <w:tc>
          <w:tcPr>
            <w:tcW w:w="594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>
        <w:trPr>
          <w:trHeight w:val="652" w:hRule="atLeast"/>
        </w:trPr>
        <w:tc>
          <w:tcPr>
            <w:tcW w:w="570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対象経費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税込</w:t>
            </w:r>
            <w:r>
              <w:rPr>
                <w:rFonts w:hint="eastAsia"/>
              </w:rPr>
              <w:t>)</w:t>
            </w:r>
          </w:p>
        </w:tc>
        <w:tc>
          <w:tcPr>
            <w:tcW w:w="594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　　　　　　　　　円</w:t>
            </w:r>
          </w:p>
        </w:tc>
      </w:tr>
      <w:tr>
        <w:trPr>
          <w:trHeight w:val="973" w:hRule="atLeast"/>
        </w:trPr>
        <w:tc>
          <w:tcPr>
            <w:tcW w:w="57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氏　名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（フリガナ）</w:t>
            </w:r>
          </w:p>
        </w:tc>
        <w:tc>
          <w:tcPr>
            <w:tcW w:w="594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（　　　　　　　　　　　　　　　　　　　　）</w:t>
            </w:r>
          </w:p>
        </w:tc>
      </w:tr>
      <w:tr>
        <w:trPr>
          <w:trHeight w:val="652" w:hRule="atLeast"/>
        </w:trPr>
        <w:tc>
          <w:tcPr>
            <w:tcW w:w="570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在留カード番号</w:t>
            </w:r>
          </w:p>
        </w:tc>
        <w:tc>
          <w:tcPr>
            <w:tcW w:w="594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652" w:hRule="atLeast"/>
        </w:trPr>
        <w:tc>
          <w:tcPr>
            <w:tcW w:w="570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雇用開始日</w:t>
            </w:r>
          </w:p>
        </w:tc>
        <w:tc>
          <w:tcPr>
            <w:tcW w:w="594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>
        <w:trPr>
          <w:trHeight w:val="662" w:hRule="atLeast"/>
        </w:trPr>
        <w:tc>
          <w:tcPr>
            <w:tcW w:w="570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対象経費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税込</w:t>
            </w:r>
            <w:r>
              <w:rPr>
                <w:rFonts w:hint="eastAsia"/>
              </w:rPr>
              <w:t>)</w:t>
            </w:r>
          </w:p>
        </w:tc>
        <w:tc>
          <w:tcPr>
            <w:tcW w:w="594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　　　　　　　　　円</w:t>
            </w:r>
          </w:p>
        </w:tc>
      </w:tr>
      <w:tr>
        <w:trPr>
          <w:trHeight w:val="973" w:hRule="atLeast"/>
        </w:trPr>
        <w:tc>
          <w:tcPr>
            <w:tcW w:w="57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氏　名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（フリガナ）</w:t>
            </w:r>
          </w:p>
        </w:tc>
        <w:tc>
          <w:tcPr>
            <w:tcW w:w="594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（　　　　　　　　　　　　　　　　　　　　）</w:t>
            </w:r>
          </w:p>
        </w:tc>
      </w:tr>
      <w:tr>
        <w:trPr>
          <w:trHeight w:val="652" w:hRule="atLeast"/>
        </w:trPr>
        <w:tc>
          <w:tcPr>
            <w:tcW w:w="570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在留カード番号</w:t>
            </w:r>
          </w:p>
        </w:tc>
        <w:tc>
          <w:tcPr>
            <w:tcW w:w="594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52" w:hRule="atLeast"/>
        </w:trPr>
        <w:tc>
          <w:tcPr>
            <w:tcW w:w="570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雇用開始日</w:t>
            </w:r>
          </w:p>
        </w:tc>
        <w:tc>
          <w:tcPr>
            <w:tcW w:w="594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>
        <w:trPr>
          <w:trHeight w:val="662" w:hRule="atLeast"/>
        </w:trPr>
        <w:tc>
          <w:tcPr>
            <w:tcW w:w="570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対象経費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税込</w:t>
            </w:r>
            <w:r>
              <w:rPr>
                <w:rFonts w:hint="eastAsia"/>
              </w:rPr>
              <w:t>)</w:t>
            </w:r>
          </w:p>
        </w:tc>
        <w:tc>
          <w:tcPr>
            <w:tcW w:w="594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　　　　　　　　　円</w:t>
            </w:r>
          </w:p>
        </w:tc>
      </w:tr>
      <w:tr>
        <w:trPr>
          <w:trHeight w:val="629" w:hRule="atLeast"/>
        </w:trPr>
        <w:tc>
          <w:tcPr>
            <w:tcW w:w="2838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対象経費合計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税込</w:t>
            </w:r>
            <w:r>
              <w:rPr>
                <w:rFonts w:hint="eastAsia"/>
              </w:rPr>
              <w:t xml:space="preserve">) </w:t>
            </w:r>
          </w:p>
        </w:tc>
        <w:tc>
          <w:tcPr>
            <w:tcW w:w="594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　　　　　　　　　円</w:t>
            </w:r>
          </w:p>
        </w:tc>
      </w:tr>
    </w:tbl>
    <w:p>
      <w:pPr>
        <w:pStyle w:val="0"/>
        <w:ind w:firstLine="849" w:firstLineChars="345"/>
        <w:jc w:val="left"/>
        <w:rPr>
          <w:rFonts w:hint="default"/>
        </w:rPr>
      </w:pPr>
      <w:r>
        <w:rPr>
          <w:rFonts w:hint="eastAsia"/>
        </w:rPr>
        <w:t>■助成対象経費について</w:t>
      </w:r>
    </w:p>
    <w:p>
      <w:pPr>
        <w:pStyle w:val="0"/>
        <w:ind w:firstLine="1133" w:firstLineChars="460"/>
        <w:jc w:val="left"/>
        <w:rPr>
          <w:rFonts w:hint="default"/>
        </w:rPr>
      </w:pPr>
      <w:r>
        <w:rPr>
          <w:rFonts w:hint="eastAsia"/>
        </w:rPr>
        <w:t>・外国人材の新規雇用に係る紹介手数料</w:t>
      </w:r>
      <w:bookmarkStart w:id="0" w:name="_GoBack"/>
      <w:bookmarkEnd w:id="0"/>
    </w:p>
    <w:p>
      <w:pPr>
        <w:pStyle w:val="0"/>
        <w:ind w:firstLine="1133" w:firstLineChars="460"/>
        <w:jc w:val="left"/>
        <w:rPr>
          <w:rFonts w:hint="default"/>
        </w:rPr>
      </w:pPr>
      <w:r>
        <w:rPr>
          <w:rFonts w:hint="eastAsia"/>
        </w:rPr>
        <w:t>・雇用時に日本へ来るための渡航費</w:t>
      </w:r>
    </w:p>
    <w:p>
      <w:pPr>
        <w:pStyle w:val="0"/>
        <w:ind w:firstLine="1133" w:firstLineChars="460"/>
        <w:jc w:val="left"/>
        <w:rPr>
          <w:rFonts w:hint="default"/>
        </w:rPr>
      </w:pPr>
      <w:r>
        <w:rPr>
          <w:rFonts w:hint="eastAsia"/>
        </w:rPr>
        <w:t>・在留資格取得手続に係る手数料等</w:t>
      </w:r>
    </w:p>
    <w:p>
      <w:pPr>
        <w:pStyle w:val="0"/>
        <w:ind w:firstLine="1133" w:firstLineChars="460"/>
        <w:jc w:val="left"/>
        <w:rPr>
          <w:rFonts w:hint="default"/>
        </w:rPr>
      </w:pPr>
      <w:r>
        <w:rPr>
          <w:rFonts w:hint="eastAsia"/>
        </w:rPr>
        <w:t>・その他、外国人材雇用に係る初期費用として認められる経費</w:t>
      </w:r>
    </w:p>
    <w:p>
      <w:pPr>
        <w:pStyle w:val="0"/>
        <w:ind w:left="1130" w:leftChars="288" w:hanging="421" w:hangingChars="171"/>
        <w:rPr>
          <w:rFonts w:hint="default"/>
        </w:rPr>
      </w:pPr>
      <w:r>
        <w:rPr>
          <w:rFonts w:hint="eastAsia"/>
        </w:rPr>
        <w:t>　※対象経費を個別に証明できない場合は、対象人数で割った金額を</w:t>
      </w:r>
    </w:p>
    <w:p>
      <w:pPr>
        <w:pStyle w:val="0"/>
        <w:ind w:left="1416" w:leftChars="460" w:hanging="283" w:hangingChars="115"/>
        <w:rPr>
          <w:rFonts w:hint="default"/>
        </w:rPr>
      </w:pPr>
      <w:r>
        <w:rPr>
          <w:rFonts w:hint="eastAsia"/>
        </w:rPr>
        <w:t>１人当たりの対象経費として算定してください。</w:t>
      </w:r>
    </w:p>
    <w:sectPr>
      <w:pgSz w:w="11907" w:h="16840"/>
      <w:pgMar w:top="1134" w:right="1134" w:bottom="1134" w:left="1418" w:header="567" w:footer="567" w:gutter="0"/>
      <w:cols w:space="720"/>
      <w:noEndnote w:val="1"/>
      <w:textDirection w:val="lrTb"/>
      <w:docGrid w:type="linesAndChars" w:linePitch="331" w:charSpace="127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oNotHyphenateCaps/>
  <w:drawingGridHorizontalSpacing w:val="123"/>
  <w:drawingGridVerticalSpacing w:val="331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Century" w:hAnsi="Century" w:eastAsia="ＭＳ 明朝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Century" w:hAnsi="Century" w:eastAsia="ＭＳ 明朝"/>
      <w:sz w:val="24"/>
    </w:rPr>
  </w:style>
  <w:style w:type="paragraph" w:styleId="19" w:customStyle="1">
    <w:name w:val="一太郎"/>
    <w:next w:val="19"/>
    <w:link w:val="0"/>
    <w:uiPriority w:val="0"/>
    <w:pPr>
      <w:widowControl w:val="0"/>
      <w:wordWrap w:val="0"/>
      <w:autoSpaceDE w:val="0"/>
      <w:autoSpaceDN w:val="0"/>
      <w:adjustRightInd w:val="0"/>
      <w:spacing w:line="397" w:lineRule="exact"/>
      <w:jc w:val="both"/>
    </w:pPr>
    <w:rPr>
      <w:rFonts w:ascii="ＭＳ 明朝" w:hAnsi="ＭＳ 明朝" w:eastAsia="ＭＳ 明朝"/>
      <w:spacing w:val="2"/>
      <w:kern w:val="0"/>
      <w:sz w:val="24"/>
    </w:r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paragraph" w:styleId="22">
    <w:name w:val="Note Heading"/>
    <w:basedOn w:val="0"/>
    <w:next w:val="0"/>
    <w:link w:val="23"/>
    <w:uiPriority w:val="0"/>
    <w:pPr>
      <w:jc w:val="center"/>
    </w:pPr>
  </w:style>
  <w:style w:type="character" w:styleId="23" w:customStyle="1">
    <w:name w:val="記 (文字)"/>
    <w:basedOn w:val="10"/>
    <w:next w:val="23"/>
    <w:link w:val="22"/>
    <w:uiPriority w:val="0"/>
    <w:rPr>
      <w:rFonts w:ascii="ＭＳ 明朝" w:hAnsi="ＭＳ 明朝" w:eastAsia="ＭＳ 明朝"/>
      <w:sz w:val="24"/>
    </w:rPr>
  </w:style>
  <w:style w:type="paragraph" w:styleId="24">
    <w:name w:val="Closing"/>
    <w:basedOn w:val="0"/>
    <w:next w:val="24"/>
    <w:link w:val="25"/>
    <w:uiPriority w:val="0"/>
    <w:pPr>
      <w:jc w:val="right"/>
    </w:pPr>
  </w:style>
  <w:style w:type="character" w:styleId="25" w:customStyle="1">
    <w:name w:val="結語 (文字)"/>
    <w:basedOn w:val="10"/>
    <w:next w:val="25"/>
    <w:link w:val="24"/>
    <w:uiPriority w:val="0"/>
    <w:rPr>
      <w:rFonts w:ascii="ＭＳ 明朝" w:hAnsi="ＭＳ 明朝" w:eastAsia="ＭＳ 明朝"/>
      <w:sz w:val="24"/>
    </w:rPr>
  </w:style>
  <w:style w:type="paragraph" w:styleId="26">
    <w:name w:val="List Paragraph"/>
    <w:basedOn w:val="0"/>
    <w:next w:val="26"/>
    <w:link w:val="0"/>
    <w:uiPriority w:val="0"/>
    <w:qFormat/>
    <w:pPr>
      <w:ind w:left="840" w:leftChars="400"/>
    </w:p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table" w:styleId="29">
    <w:name w:val="Table Grid"/>
    <w:basedOn w:val="11"/>
    <w:next w:val="2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3</Words>
  <Characters>316</Characters>
  <Application>JUST Note</Application>
  <Lines>178</Lines>
  <Paragraphs>40</Paragraphs>
  <CharactersWithSpaces>435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能代市役所</dc:creator>
  <cp:lastModifiedBy>SSK05</cp:lastModifiedBy>
  <cp:lastPrinted>2026-05-20T07:44:05Z</cp:lastPrinted>
  <dcterms:created xsi:type="dcterms:W3CDTF">2025-04-02T09:26:00Z</dcterms:created>
  <dcterms:modified xsi:type="dcterms:W3CDTF">2026-05-20T07:37:06Z</dcterms:modified>
  <cp:revision>3</cp:revision>
</cp:coreProperties>
</file>